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2E" w:rsidRDefault="00B42B2E" w:rsidP="00AB2279">
      <w:pPr>
        <w:pStyle w:val="MentorHeading1"/>
      </w:pPr>
      <w:bookmarkStart w:id="0" w:name="_Toc354163082"/>
      <w:r>
        <w:t>E</w:t>
      </w:r>
      <w:bookmarkEnd w:id="0"/>
      <w:r w:rsidR="00D16C89">
        <w:t>nvironmental</w:t>
      </w:r>
      <w:r>
        <w:t xml:space="preserve"> Policy</w:t>
      </w:r>
    </w:p>
    <w:p w:rsidR="00B42B2E" w:rsidRPr="00F417F5" w:rsidRDefault="00D974DA" w:rsidP="00B42B2E">
      <w:pPr>
        <w:pStyle w:val="MentorText"/>
      </w:pPr>
      <w:r>
        <w:t>Inex Works G</w:t>
      </w:r>
      <w:r w:rsidR="00E930BB">
        <w:t>roup Ltd</w:t>
      </w:r>
      <w:r w:rsidR="00B42B2E" w:rsidRPr="00F417F5">
        <w:t xml:space="preserve"> recognises </w:t>
      </w:r>
      <w:r w:rsidR="00D16C89" w:rsidRPr="00F417F5">
        <w:t xml:space="preserve">its obligations </w:t>
      </w:r>
      <w:r w:rsidR="00A2145A">
        <w:t xml:space="preserve">to ensure protection of the environment, </w:t>
      </w:r>
      <w:r w:rsidR="00D16C89" w:rsidRPr="00F417F5">
        <w:t xml:space="preserve">and </w:t>
      </w:r>
      <w:r w:rsidR="00B42B2E" w:rsidRPr="00F417F5">
        <w:t xml:space="preserve">the </w:t>
      </w:r>
      <w:r w:rsidR="00D16C89" w:rsidRPr="00F417F5">
        <w:t xml:space="preserve">subsequent benefits of environmental control, </w:t>
      </w:r>
      <w:r w:rsidR="00B42B2E" w:rsidRPr="00F417F5">
        <w:t>and is committed to pr</w:t>
      </w:r>
      <w:r w:rsidR="00D16C89" w:rsidRPr="00F417F5">
        <w:t>oviding a safe working environment</w:t>
      </w:r>
    </w:p>
    <w:p w:rsidR="00B42B2E" w:rsidRPr="00F417F5" w:rsidRDefault="00B42B2E" w:rsidP="00B42B2E">
      <w:pPr>
        <w:pStyle w:val="MentorText"/>
      </w:pPr>
      <w:r w:rsidRPr="00F417F5">
        <w:t>The Company will seek to promote the prin</w:t>
      </w:r>
      <w:r w:rsidR="00D16C89" w:rsidRPr="00F417F5">
        <w:t>ciples of a safe working environment</w:t>
      </w:r>
      <w:r w:rsidRPr="00F417F5">
        <w:t xml:space="preserve"> in all its dealings with employees, wo</w:t>
      </w:r>
      <w:r w:rsidR="00D16C89" w:rsidRPr="00F417F5">
        <w:t xml:space="preserve">rkers, </w:t>
      </w:r>
      <w:r w:rsidRPr="00F417F5">
        <w:t>customers, suppliers, co</w:t>
      </w:r>
      <w:r w:rsidR="00D16C89" w:rsidRPr="00F417F5">
        <w:t xml:space="preserve">ntractors, recruitment </w:t>
      </w:r>
      <w:r w:rsidRPr="00F417F5">
        <w:t xml:space="preserve">and the public. </w:t>
      </w:r>
    </w:p>
    <w:p w:rsidR="00B42B2E" w:rsidRPr="00F417F5" w:rsidRDefault="00B42B2E" w:rsidP="00B42B2E">
      <w:pPr>
        <w:pStyle w:val="MentorText"/>
      </w:pPr>
      <w:r w:rsidRPr="00F417F5">
        <w:t>All employees and those who act on the Company's behalf are required to adhere to this policy when undertaking their duties or when representing the Company in any other guise.</w:t>
      </w:r>
    </w:p>
    <w:p w:rsidR="00B42B2E" w:rsidRPr="00F417F5" w:rsidRDefault="00D16C89" w:rsidP="00B42B2E">
      <w:pPr>
        <w:pStyle w:val="MentorHeading3"/>
        <w:rPr>
          <w:sz w:val="22"/>
          <w:szCs w:val="22"/>
        </w:rPr>
      </w:pPr>
      <w:r w:rsidRPr="00F417F5">
        <w:rPr>
          <w:sz w:val="22"/>
          <w:szCs w:val="22"/>
        </w:rPr>
        <w:t>R</w:t>
      </w:r>
      <w:r w:rsidR="00B42B2E" w:rsidRPr="00F417F5">
        <w:rPr>
          <w:sz w:val="22"/>
          <w:szCs w:val="22"/>
        </w:rPr>
        <w:t>esponsibilities</w:t>
      </w:r>
    </w:p>
    <w:p w:rsidR="00D16C89" w:rsidRPr="00F417F5" w:rsidRDefault="00D16C89" w:rsidP="00B42B2E">
      <w:pPr>
        <w:pStyle w:val="MentorText"/>
      </w:pPr>
      <w:r w:rsidRPr="00F417F5">
        <w:t xml:space="preserve">The </w:t>
      </w:r>
      <w:r w:rsidR="00511EAB" w:rsidRPr="00F417F5">
        <w:t>company will comply with applicable</w:t>
      </w:r>
      <w:r w:rsidRPr="00F417F5">
        <w:t xml:space="preserve"> environmental legislative laws and governing bodies, ensuring that key issues are covered and adhered to, including its duty of care under the Environmental Protection Act (EPA). </w:t>
      </w:r>
    </w:p>
    <w:p w:rsidR="00B42B2E" w:rsidRPr="00F417F5" w:rsidRDefault="00B42B2E" w:rsidP="00D16C89">
      <w:pPr>
        <w:pStyle w:val="MentorText"/>
      </w:pPr>
      <w:r w:rsidRPr="00F417F5">
        <w:t>Specifically, the Company aims to ensure th</w:t>
      </w:r>
      <w:r w:rsidR="00D16C89" w:rsidRPr="00F417F5">
        <w:t xml:space="preserve">at no employee </w:t>
      </w:r>
      <w:r w:rsidRPr="00F417F5">
        <w:t>is su</w:t>
      </w:r>
      <w:r w:rsidR="00D16C89" w:rsidRPr="00F417F5">
        <w:t>bject to unsafe environmental impact</w:t>
      </w:r>
      <w:r w:rsidRPr="00F417F5">
        <w:t>, either directly or indirectly, belief. This commitment appl</w:t>
      </w:r>
      <w:r w:rsidR="00D16C89" w:rsidRPr="00F417F5">
        <w:t>ies to all aspects of the companies dealings</w:t>
      </w:r>
      <w:r w:rsidRPr="00F417F5">
        <w:t xml:space="preserve">, including: </w:t>
      </w:r>
    </w:p>
    <w:p w:rsidR="00A2145A" w:rsidRDefault="008B0C5A" w:rsidP="00172B00">
      <w:pPr>
        <w:pStyle w:val="MentorText"/>
        <w:keepNext/>
        <w:numPr>
          <w:ilvl w:val="0"/>
          <w:numId w:val="1"/>
        </w:numPr>
      </w:pPr>
      <w:r>
        <w:t>Waste Management</w:t>
      </w:r>
    </w:p>
    <w:p w:rsidR="00D16C89" w:rsidRDefault="00A2145A" w:rsidP="00172B00">
      <w:pPr>
        <w:pStyle w:val="MentorText"/>
        <w:keepNext/>
        <w:numPr>
          <w:ilvl w:val="0"/>
          <w:numId w:val="1"/>
        </w:numPr>
      </w:pPr>
      <w:r>
        <w:t>Energy Management</w:t>
      </w:r>
    </w:p>
    <w:p w:rsidR="00A2145A" w:rsidRPr="00F417F5" w:rsidRDefault="00A2145A" w:rsidP="00172B00">
      <w:pPr>
        <w:pStyle w:val="MentorText"/>
        <w:keepNext/>
        <w:numPr>
          <w:ilvl w:val="0"/>
          <w:numId w:val="1"/>
        </w:numPr>
      </w:pPr>
      <w:r>
        <w:t>Chemical Management</w:t>
      </w:r>
    </w:p>
    <w:p w:rsidR="00D16C89" w:rsidRPr="00F417F5" w:rsidRDefault="008B0C5A" w:rsidP="00B42B2E">
      <w:pPr>
        <w:pStyle w:val="MentorText"/>
        <w:keepNext/>
        <w:numPr>
          <w:ilvl w:val="0"/>
          <w:numId w:val="1"/>
        </w:numPr>
      </w:pPr>
      <w:r>
        <w:t>Vehicle Management</w:t>
      </w:r>
    </w:p>
    <w:p w:rsidR="00D16C89" w:rsidRDefault="00A2145A" w:rsidP="008B0C5A">
      <w:pPr>
        <w:pStyle w:val="MentorText"/>
        <w:keepNext/>
        <w:numPr>
          <w:ilvl w:val="0"/>
          <w:numId w:val="1"/>
        </w:numPr>
      </w:pPr>
      <w:r>
        <w:t>Yard Management</w:t>
      </w:r>
    </w:p>
    <w:p w:rsidR="00A2145A" w:rsidRPr="00F417F5" w:rsidRDefault="00A2145A" w:rsidP="008B0C5A">
      <w:pPr>
        <w:pStyle w:val="MentorText"/>
        <w:keepNext/>
        <w:numPr>
          <w:ilvl w:val="0"/>
          <w:numId w:val="1"/>
        </w:numPr>
      </w:pPr>
      <w:r>
        <w:t xml:space="preserve">EMS Systems Management </w:t>
      </w:r>
    </w:p>
    <w:p w:rsidR="00B42B2E" w:rsidRPr="00F417F5" w:rsidRDefault="00B42B2E" w:rsidP="00B42B2E">
      <w:pPr>
        <w:pStyle w:val="MentorHeading3"/>
        <w:rPr>
          <w:sz w:val="22"/>
          <w:szCs w:val="22"/>
        </w:rPr>
      </w:pPr>
      <w:r w:rsidRPr="00F417F5">
        <w:rPr>
          <w:sz w:val="22"/>
          <w:szCs w:val="22"/>
        </w:rPr>
        <w:t>Procedure</w:t>
      </w:r>
      <w:r w:rsidR="00D16C89" w:rsidRPr="00F417F5">
        <w:rPr>
          <w:sz w:val="22"/>
          <w:szCs w:val="22"/>
        </w:rPr>
        <w:t>s</w:t>
      </w:r>
    </w:p>
    <w:p w:rsidR="00D16C89" w:rsidRDefault="00B42B2E" w:rsidP="00B42B2E">
      <w:pPr>
        <w:pStyle w:val="MentorText"/>
      </w:pPr>
      <w:r w:rsidRPr="00F417F5">
        <w:t xml:space="preserve">The Company will </w:t>
      </w:r>
      <w:r w:rsidR="00D16C89" w:rsidRPr="00F417F5">
        <w:t>take all required steps to ensure that procedures are in place, with staff trained to follow them, and managers continually seeking methods to make improvements to them</w:t>
      </w:r>
      <w:r w:rsidR="00A2145A">
        <w:t xml:space="preserve"> and provide additional innovative suggestions and solutions</w:t>
      </w:r>
      <w:bookmarkStart w:id="1" w:name="_GoBack"/>
      <w:bookmarkEnd w:id="1"/>
      <w:r w:rsidR="00D16C89" w:rsidRPr="00F417F5">
        <w:t>.</w:t>
      </w:r>
    </w:p>
    <w:p w:rsidR="000B5596" w:rsidRPr="00F417F5" w:rsidRDefault="000B5596" w:rsidP="00B42B2E">
      <w:pPr>
        <w:pStyle w:val="MentorText"/>
      </w:pPr>
      <w:r>
        <w:t>Targets and Objectives will be set on an annual basis for each department, tying in with the overa</w:t>
      </w:r>
      <w:r w:rsidR="00FE736C">
        <w:t xml:space="preserve">ll company business strategy, and monitored on a regular basis. </w:t>
      </w:r>
    </w:p>
    <w:p w:rsidR="00B42B2E" w:rsidRPr="00F417F5" w:rsidRDefault="00D16C89" w:rsidP="00D16C89">
      <w:pPr>
        <w:pStyle w:val="MentorText"/>
      </w:pPr>
      <w:r w:rsidRPr="00F417F5">
        <w:rPr>
          <w:b/>
        </w:rPr>
        <w:t>Investigations</w:t>
      </w:r>
    </w:p>
    <w:p w:rsidR="00006BA7" w:rsidRDefault="00D16C89" w:rsidP="00D16C89">
      <w:pPr>
        <w:pStyle w:val="MentorText"/>
        <w:rPr>
          <w:sz w:val="24"/>
          <w:szCs w:val="24"/>
        </w:rPr>
      </w:pPr>
      <w:r w:rsidRPr="00F417F5">
        <w:t xml:space="preserve">The company will investigate </w:t>
      </w:r>
      <w:r w:rsidR="00CC6475" w:rsidRPr="00F417F5">
        <w:t>all environmental matters and issues via risk assessments, method statement and through on-going procedural changes and studies.  Emergencies will be acted on instantly and relevant steps taken to both ensure that any matter is dealt with at the time and controlled measures put into place to ensure no future reoccurrence.</w:t>
      </w:r>
      <w:r w:rsidR="00CC6475" w:rsidRPr="00503ACA">
        <w:rPr>
          <w:sz w:val="24"/>
          <w:szCs w:val="24"/>
        </w:rPr>
        <w:t xml:space="preserve">   </w:t>
      </w:r>
    </w:p>
    <w:p w:rsidR="00F417F5" w:rsidRPr="00F417F5" w:rsidRDefault="00A2145A" w:rsidP="00D16C89">
      <w:pPr>
        <w:pStyle w:val="MentorText"/>
      </w:pPr>
      <w:r>
        <w:t>Louise MacKinven</w:t>
      </w:r>
    </w:p>
    <w:p w:rsidR="00F417F5" w:rsidRDefault="00F417F5" w:rsidP="00D16C89">
      <w:pPr>
        <w:pStyle w:val="MentorText"/>
        <w:rPr>
          <w:sz w:val="24"/>
          <w:szCs w:val="24"/>
        </w:rPr>
      </w:pPr>
    </w:p>
    <w:p w:rsidR="00F417F5" w:rsidRPr="0094591A" w:rsidRDefault="00A2145A" w:rsidP="00D16C89">
      <w:pPr>
        <w:pStyle w:val="MentorText"/>
        <w:rPr>
          <w:rFonts w:ascii="Brush Script MT" w:hAnsi="Brush Script MT"/>
          <w:b/>
          <w:i/>
          <w:sz w:val="32"/>
          <w:szCs w:val="32"/>
        </w:rPr>
      </w:pPr>
      <w:r>
        <w:rPr>
          <w:rFonts w:ascii="Brush Script MT" w:hAnsi="Brush Script MT"/>
          <w:b/>
          <w:i/>
          <w:sz w:val="32"/>
          <w:szCs w:val="32"/>
        </w:rPr>
        <w:t>Louise MacKinven</w:t>
      </w:r>
    </w:p>
    <w:p w:rsidR="00F417F5" w:rsidRDefault="00F417F5" w:rsidP="00D16C89">
      <w:pPr>
        <w:pStyle w:val="MentorText"/>
        <w:rPr>
          <w:sz w:val="24"/>
          <w:szCs w:val="24"/>
        </w:rPr>
      </w:pPr>
    </w:p>
    <w:p w:rsidR="00F417F5" w:rsidRDefault="00F417F5" w:rsidP="00D16C89">
      <w:pPr>
        <w:pStyle w:val="MentorText"/>
        <w:rPr>
          <w:sz w:val="24"/>
          <w:szCs w:val="24"/>
        </w:rPr>
      </w:pPr>
      <w:r>
        <w:rPr>
          <w:sz w:val="24"/>
          <w:szCs w:val="24"/>
        </w:rPr>
        <w:t>Operations Director</w:t>
      </w:r>
    </w:p>
    <w:p w:rsidR="00F417F5" w:rsidRPr="00503ACA" w:rsidRDefault="00F417F5" w:rsidP="00D16C89">
      <w:pPr>
        <w:pStyle w:val="MentorText"/>
        <w:rPr>
          <w:sz w:val="24"/>
          <w:szCs w:val="24"/>
        </w:rPr>
      </w:pPr>
    </w:p>
    <w:sectPr w:rsidR="00F417F5" w:rsidRPr="00503ACA" w:rsidSect="00373EB8">
      <w:headerReference w:type="default" r:id="rId8"/>
      <w:footerReference w:type="default" r:id="rId9"/>
      <w:pgSz w:w="12240" w:h="15840"/>
      <w:pgMar w:top="851"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C89" w:rsidRDefault="00D16C89" w:rsidP="00EF017C">
      <w:pPr>
        <w:spacing w:after="0" w:line="240" w:lineRule="auto"/>
      </w:pPr>
      <w:r>
        <w:separator/>
      </w:r>
    </w:p>
  </w:endnote>
  <w:endnote w:type="continuationSeparator" w:id="0">
    <w:p w:rsidR="00D16C89" w:rsidRDefault="00D16C89" w:rsidP="00E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D7" w:rsidRDefault="00F94E59">
    <w:pPr>
      <w:pStyle w:val="Footer"/>
    </w:pPr>
    <w:r>
      <w:t>P011</w:t>
    </w:r>
    <w:r w:rsidR="00CD1BD7">
      <w:t xml:space="preserve"> – Environmental Policy</w:t>
    </w:r>
  </w:p>
  <w:p w:rsidR="00CD1BD7" w:rsidRDefault="00A2145A">
    <w:pPr>
      <w:pStyle w:val="Footer"/>
    </w:pPr>
    <w:r>
      <w:t>Version 5</w:t>
    </w:r>
    <w:r w:rsidR="00FE736C">
      <w:t xml:space="preserve"> (Approved S </w:t>
    </w:r>
    <w:r>
      <w:t>Stevenson 110817</w:t>
    </w:r>
    <w:r w:rsidR="00CD1BD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C89" w:rsidRDefault="00D16C89" w:rsidP="00EF017C">
      <w:pPr>
        <w:spacing w:after="0" w:line="240" w:lineRule="auto"/>
      </w:pPr>
      <w:r>
        <w:separator/>
      </w:r>
    </w:p>
  </w:footnote>
  <w:footnote w:type="continuationSeparator" w:id="0">
    <w:p w:rsidR="00D16C89" w:rsidRDefault="00D16C89" w:rsidP="00EF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ACA" w:rsidRDefault="00AB2279" w:rsidP="00172B00">
    <w:pPr>
      <w:jc w:val="right"/>
    </w:pPr>
    <w:r>
      <w:rPr>
        <w:noProof/>
        <w:lang w:val="en-GB" w:eastAsia="en-GB"/>
      </w:rPr>
      <w:drawing>
        <wp:inline distT="0" distB="0" distL="0" distR="0" wp14:anchorId="16087EA5" wp14:editId="5EEF3331">
          <wp:extent cx="1308281"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1_Inex_WORKS_GROUP_master.eps"/>
                  <pic:cNvPicPr/>
                </pic:nvPicPr>
                <pic:blipFill>
                  <a:blip r:embed="rId1">
                    <a:extLst>
                      <a:ext uri="{28A0092B-C50C-407E-A947-70E740481C1C}">
                        <a14:useLocalDpi xmlns:a14="http://schemas.microsoft.com/office/drawing/2010/main" val="0"/>
                      </a:ext>
                    </a:extLst>
                  </a:blip>
                  <a:stretch>
                    <a:fillRect/>
                  </a:stretch>
                </pic:blipFill>
                <pic:spPr>
                  <a:xfrm>
                    <a:off x="0" y="0"/>
                    <a:ext cx="1350707" cy="550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5CBE5D30">
      <w:numFmt w:val="decimal"/>
      <w:lvlText w:val=""/>
      <w:lvlJc w:val="left"/>
    </w:lvl>
    <w:lvl w:ilvl="3" w:tplc="72664846">
      <w:numFmt w:val="decimal"/>
      <w:lvlText w:val=""/>
      <w:lvlJc w:val="left"/>
    </w:lvl>
    <w:lvl w:ilvl="4" w:tplc="083AF4B6">
      <w:numFmt w:val="decimal"/>
      <w:lvlText w:val=""/>
      <w:lvlJc w:val="left"/>
    </w:lvl>
    <w:lvl w:ilvl="5" w:tplc="87B6FA74">
      <w:numFmt w:val="decimal"/>
      <w:lvlText w:val=""/>
      <w:lvlJc w:val="left"/>
    </w:lvl>
    <w:lvl w:ilvl="6" w:tplc="DE24CD28">
      <w:numFmt w:val="decimal"/>
      <w:lvlText w:val=""/>
      <w:lvlJc w:val="left"/>
    </w:lvl>
    <w:lvl w:ilvl="7" w:tplc="0992A02C">
      <w:numFmt w:val="decimal"/>
      <w:lvlText w:val=""/>
      <w:lvlJc w:val="left"/>
    </w:lvl>
    <w:lvl w:ilvl="8" w:tplc="4022D56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7C"/>
    <w:rsid w:val="00006BA7"/>
    <w:rsid w:val="000B5596"/>
    <w:rsid w:val="000C7E67"/>
    <w:rsid w:val="001514FF"/>
    <w:rsid w:val="001574C0"/>
    <w:rsid w:val="00172B00"/>
    <w:rsid w:val="00311F54"/>
    <w:rsid w:val="0031771F"/>
    <w:rsid w:val="00373EB8"/>
    <w:rsid w:val="00471F88"/>
    <w:rsid w:val="004B3815"/>
    <w:rsid w:val="004C472F"/>
    <w:rsid w:val="004F0F67"/>
    <w:rsid w:val="00503ACA"/>
    <w:rsid w:val="00511EAB"/>
    <w:rsid w:val="0059756A"/>
    <w:rsid w:val="00615278"/>
    <w:rsid w:val="00673A0B"/>
    <w:rsid w:val="008B0C5A"/>
    <w:rsid w:val="008C3B5F"/>
    <w:rsid w:val="0094591A"/>
    <w:rsid w:val="00A07C3A"/>
    <w:rsid w:val="00A2145A"/>
    <w:rsid w:val="00A329A9"/>
    <w:rsid w:val="00A64012"/>
    <w:rsid w:val="00A731B9"/>
    <w:rsid w:val="00AB2279"/>
    <w:rsid w:val="00AD3C49"/>
    <w:rsid w:val="00AF48EE"/>
    <w:rsid w:val="00B25E5B"/>
    <w:rsid w:val="00B42B2E"/>
    <w:rsid w:val="00C50F9C"/>
    <w:rsid w:val="00CC1F0E"/>
    <w:rsid w:val="00CC6475"/>
    <w:rsid w:val="00CD1BD7"/>
    <w:rsid w:val="00D16C89"/>
    <w:rsid w:val="00D42C0B"/>
    <w:rsid w:val="00D974DA"/>
    <w:rsid w:val="00DD4692"/>
    <w:rsid w:val="00DE68EA"/>
    <w:rsid w:val="00E930BB"/>
    <w:rsid w:val="00E942E9"/>
    <w:rsid w:val="00EF017C"/>
    <w:rsid w:val="00F417F5"/>
    <w:rsid w:val="00F94E59"/>
    <w:rsid w:val="00FD78D2"/>
    <w:rsid w:val="00FE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50C00FF"/>
  <w15:docId w15:val="{3EEF35B4-BA85-4EF2-A066-C943E8AC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7C"/>
    <w:rPr>
      <w:rFonts w:ascii="Tahoma" w:hAnsi="Tahoma" w:cs="Tahoma"/>
      <w:sz w:val="16"/>
      <w:szCs w:val="16"/>
    </w:rPr>
  </w:style>
  <w:style w:type="paragraph" w:styleId="Header">
    <w:name w:val="header"/>
    <w:basedOn w:val="Normal"/>
    <w:link w:val="HeaderChar"/>
    <w:uiPriority w:val="99"/>
    <w:unhideWhenUsed/>
    <w:rsid w:val="00EF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7C"/>
  </w:style>
  <w:style w:type="paragraph" w:styleId="Footer">
    <w:name w:val="footer"/>
    <w:basedOn w:val="Normal"/>
    <w:link w:val="FooterChar"/>
    <w:uiPriority w:val="99"/>
    <w:unhideWhenUsed/>
    <w:rsid w:val="00EF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7C"/>
  </w:style>
  <w:style w:type="paragraph" w:customStyle="1" w:styleId="MentorText">
    <w:name w:val="Mentor_Text"/>
    <w:basedOn w:val="Normal"/>
    <w:rsid w:val="00B42B2E"/>
    <w:pPr>
      <w:keepLines/>
      <w:tabs>
        <w:tab w:val="left" w:pos="0"/>
      </w:tabs>
      <w:spacing w:before="120" w:after="0" w:line="240" w:lineRule="auto"/>
      <w:jc w:val="both"/>
    </w:pPr>
    <w:rPr>
      <w:rFonts w:ascii="Arial" w:eastAsia="Times New Roman" w:hAnsi="Arial" w:cs="Times New Roman"/>
      <w:lang w:val="en-GB" w:eastAsia="en-GB"/>
    </w:rPr>
  </w:style>
  <w:style w:type="paragraph" w:customStyle="1" w:styleId="MentorHeading1">
    <w:name w:val="Mentor_Heading_1"/>
    <w:basedOn w:val="Normal"/>
    <w:next w:val="MentorText"/>
    <w:autoRedefine/>
    <w:rsid w:val="00AB2279"/>
    <w:pPr>
      <w:keepNext/>
      <w:tabs>
        <w:tab w:val="left" w:pos="0"/>
      </w:tabs>
      <w:spacing w:after="120" w:line="240" w:lineRule="auto"/>
      <w:jc w:val="center"/>
    </w:pPr>
    <w:rPr>
      <w:rFonts w:ascii="Arial" w:eastAsia="Times New Roman" w:hAnsi="Arial" w:cs="Times New Roman"/>
      <w:b/>
      <w:sz w:val="32"/>
      <w:szCs w:val="32"/>
      <w:lang w:val="en-GB" w:eastAsia="en-GB"/>
    </w:rPr>
  </w:style>
  <w:style w:type="paragraph" w:customStyle="1" w:styleId="MentorHeading3">
    <w:name w:val="Mentor_Heading_3"/>
    <w:basedOn w:val="Normal"/>
    <w:next w:val="MentorText"/>
    <w:autoRedefine/>
    <w:rsid w:val="00B42B2E"/>
    <w:pPr>
      <w:keepNext/>
      <w:tabs>
        <w:tab w:val="left" w:pos="0"/>
      </w:tabs>
      <w:spacing w:before="240" w:after="120" w:line="240" w:lineRule="auto"/>
    </w:pPr>
    <w:rPr>
      <w:rFonts w:ascii="Arial" w:eastAsia="Times New Roman" w:hAnsi="Arial" w:cs="Times New Roman"/>
      <w:b/>
      <w:sz w:val="24"/>
      <w:szCs w:val="24"/>
      <w:lang w:val="en-GB" w:eastAsia="en-GB"/>
    </w:rPr>
  </w:style>
  <w:style w:type="paragraph" w:customStyle="1" w:styleId="MentorHeading4">
    <w:name w:val="Mentor_Heading_4"/>
    <w:basedOn w:val="Normal"/>
    <w:next w:val="MentorText"/>
    <w:autoRedefine/>
    <w:rsid w:val="00D16C89"/>
    <w:pPr>
      <w:keepNext/>
      <w:tabs>
        <w:tab w:val="left" w:pos="0"/>
      </w:tabs>
      <w:spacing w:before="240" w:after="120" w:line="240" w:lineRule="auto"/>
    </w:pPr>
    <w:rPr>
      <w:rFonts w:ascii="Arial" w:eastAsia="Times New Roman" w:hAnsi="Arial"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1078-B8A3-49DF-AD65-7A782C2A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Sheena Stevenson</cp:lastModifiedBy>
  <cp:revision>5</cp:revision>
  <cp:lastPrinted>2017-08-11T12:26:00Z</cp:lastPrinted>
  <dcterms:created xsi:type="dcterms:W3CDTF">2016-05-10T10:46:00Z</dcterms:created>
  <dcterms:modified xsi:type="dcterms:W3CDTF">2017-08-11T12:26:00Z</dcterms:modified>
</cp:coreProperties>
</file>